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4F930AA2" w14:textId="33A0980C" w:rsidR="00E417FA" w:rsidRDefault="00E417FA" w:rsidP="00E417FA">
      <w:pPr>
        <w:pStyle w:val="Nadpis1"/>
      </w:pPr>
      <w:r>
        <w:lastRenderedPageBreak/>
        <w:t>Odkaz na prototyp</w:t>
      </w:r>
    </w:p>
    <w:p w14:paraId="570BB846" w14:textId="771D2DB9" w:rsidR="00E417FA" w:rsidRDefault="00FF66B9" w:rsidP="00E417FA">
      <w:hyperlink r:id="rId8" w:history="1">
        <w:r w:rsidR="00E417FA" w:rsidRPr="00E417FA">
          <w:rPr>
            <w:rStyle w:val="Hypertextovprepojenie"/>
          </w:rPr>
          <w:t>http://mrtnnmck.github.io/drim-team-icp/Web/views/index.html</w:t>
        </w:r>
      </w:hyperlink>
    </w:p>
    <w:p w14:paraId="63BD726F" w14:textId="77777777" w:rsidR="00797923" w:rsidRPr="00846A88" w:rsidRDefault="00797923" w:rsidP="00282F1F">
      <w:pPr>
        <w:pStyle w:val="Nadpis1"/>
        <w:spacing w:after="240"/>
      </w:pPr>
      <w:r w:rsidRPr="00846A88">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9" w:history="1">
        <w:r w:rsidRPr="00846A88">
          <w:rPr>
            <w:rStyle w:val="Hypertextovprepojenie"/>
          </w:rPr>
          <w:t>http://potravinydomov.itesco.sk/</w:t>
        </w:r>
      </w:hyperlink>
      <w:r w:rsidRPr="00846A88">
        <w:br/>
      </w:r>
      <w:hyperlink r:id="rId10" w:history="1">
        <w:r w:rsidRPr="00846A88">
          <w:rPr>
            <w:rStyle w:val="Hypertextovprepojenie"/>
          </w:rPr>
          <w:t>http://www.potravinykoruna.sk/</w:t>
        </w:r>
      </w:hyperlink>
      <w:r w:rsidRPr="00846A88">
        <w:br/>
      </w:r>
      <w:hyperlink r:id="rId11"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2">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3">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4">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5">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6">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8"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20"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2"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FF66B9"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FF66B9"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4"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8">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9">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30">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FF66B9"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FF66B9"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464E8">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464E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464E8">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464E8">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3">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4">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5">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6">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7">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34435E02" w14:textId="32015AAA" w:rsidR="003464E8"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177A53E9" w14:textId="7C82F013" w:rsidR="003464E8" w:rsidRDefault="003464E8" w:rsidP="003464E8">
      <w:pPr>
        <w:pStyle w:val="Nadpis1"/>
        <w:rPr>
          <w:lang w:eastAsia="sk-SK"/>
        </w:rPr>
      </w:pPr>
      <w:r>
        <w:rPr>
          <w:lang w:eastAsia="sk-SK"/>
        </w:rPr>
        <w:t xml:space="preserve">Prezentačné video s ukážkou interaktivity: </w:t>
      </w:r>
    </w:p>
    <w:p w14:paraId="577426E6" w14:textId="78FFEC58" w:rsidR="007044C3" w:rsidRDefault="00FF66B9" w:rsidP="006E56EC">
      <w:pPr>
        <w:spacing w:after="0" w:line="240" w:lineRule="auto"/>
        <w:rPr>
          <w:lang w:eastAsia="sk-SK"/>
        </w:rPr>
      </w:pPr>
      <w:hyperlink r:id="rId49" w:history="1">
        <w:r w:rsidR="007044C3" w:rsidRPr="00044743">
          <w:rPr>
            <w:rStyle w:val="Hypertextovprepojenie"/>
            <w:lang w:eastAsia="sk-SK"/>
          </w:rPr>
          <w:t>https://www.youtube.com/watch?v=JMMeN6A3ykI&amp;feature=youtu.be</w:t>
        </w:r>
      </w:hyperlink>
    </w:p>
    <w:p w14:paraId="65FC81AF" w14:textId="77777777" w:rsidR="007044C3" w:rsidRDefault="007044C3" w:rsidP="007044C3">
      <w:pPr>
        <w:pStyle w:val="Nadpis1"/>
      </w:pPr>
      <w:r>
        <w:t>Odkaz na prototyp</w:t>
      </w:r>
    </w:p>
    <w:p w14:paraId="08922CB9" w14:textId="0D1ADBD7" w:rsidR="006E56EC" w:rsidRDefault="00FF66B9" w:rsidP="006E56EC">
      <w:hyperlink r:id="rId50" w:history="1">
        <w:r w:rsidR="007044C3" w:rsidRPr="00E417FA">
          <w:rPr>
            <w:rStyle w:val="Hypertextovprepojenie"/>
          </w:rPr>
          <w:t>http://mrtnnmck.github.io/drim-team-icp/Web/views/index.html</w:t>
        </w:r>
      </w:hyperlink>
    </w:p>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04CFD11B" w14:textId="5C4DDC18" w:rsidR="00840576" w:rsidRDefault="0052646D" w:rsidP="0052646D">
      <w:pPr>
        <w:rPr>
          <w:lang w:eastAsia="sk-SK"/>
        </w:rPr>
      </w:pPr>
      <w:r>
        <w:rPr>
          <w:lang w:eastAsia="sk-SK"/>
        </w:rPr>
        <w:t xml:space="preserve">Testeri nerozumeli formuláru o platbách. </w:t>
      </w:r>
    </w:p>
    <w:p w14:paraId="3395ACA9" w14:textId="6F7AC79C" w:rsidR="00840576" w:rsidRDefault="00840576" w:rsidP="0052646D">
      <w:pPr>
        <w:rPr>
          <w:lang w:eastAsia="sk-SK"/>
        </w:rPr>
      </w:pPr>
      <w:r>
        <w:rPr>
          <w:lang w:eastAsia="sk-SK"/>
        </w:rPr>
        <w:t xml:space="preserve">Pripomienky sme zobrali na vedomie, prediskutovali možné riešenia a niektoré z nich sme aj vyriešili. Po potvrdení údajov sa zobrazí ďalšia stránka, ktorá informuje používateľa o úspešnom spracovaní údajov a dáva mu na výber formuláre odoslať alebo vytlačiť. Radiobuttony sme upravili tak, že už v nich nie je prednastavená hodnota. Doplnili sme údaje k formuláru o platbách aj k ostatným formulárom. </w:t>
      </w:r>
    </w:p>
    <w:p w14:paraId="47495E91" w14:textId="77777777" w:rsidR="00F9728E" w:rsidRDefault="00F9728E" w:rsidP="0052646D">
      <w:pPr>
        <w:rPr>
          <w:color w:val="999999"/>
          <w:lang w:eastAsia="sk-SK"/>
        </w:rPr>
      </w:pPr>
    </w:p>
    <w:p w14:paraId="3325DA68" w14:textId="73CDEB92" w:rsidR="0079162D" w:rsidRDefault="00B907A2" w:rsidP="00B907A2">
      <w:pPr>
        <w:pStyle w:val="Nadpis1"/>
      </w:pPr>
      <w:r>
        <w:t>Pripomienky k testovaniu prototypu konkurenčného tímu</w:t>
      </w:r>
    </w:p>
    <w:p w14:paraId="6D09BC13" w14:textId="2D0AE71C" w:rsidR="00B907A2" w:rsidRDefault="00B907A2" w:rsidP="00B907A2">
      <w:r>
        <w:t xml:space="preserve">Výber celkom v poriadku, akurát gulička pri zadávaní fixácie mi nefungovala správne, možno chyba môjho prehliadača. Nepovinné pole hodnota doma by som asi nechal prázdne aby nevznikali </w:t>
      </w:r>
      <w:r w:rsidRPr="00B907A2">
        <w:t>potom</w:t>
      </w:r>
      <w:r>
        <w:t xml:space="preserve"> zbytočné chyby, že niekto to zabudne zmazať. Keď som sa vrátil späť kolónka hodnota domu obsahovala nevysvetliteľné hodnoty. Informácie by mi prišlo lepšie dať nad zadávacie pole, minimálne ich lepšie </w:t>
      </w:r>
      <w:r>
        <w:lastRenderedPageBreak/>
        <w:t>usporiadať. Mesačnú splátku, dĺžku fixácie asi by bolo lepšie dať do nejakej štruktúrovanej tabuľky, lebo teraz to pôsobí dosť lacné keď to tam tak neusporiadane “poletuje”. Pri porovnávaní mi pri podobných hypotékach chýbal údaj o úroku. Síce je tam šípka vrátiť sa hore ale aj tak ma to ťahalo stále scrollovať, neviem prečo :D Tlačidlo vyplniť formulár - WTF ? na čo slúži, je nefunkčné ?. Celkove chybne číselne údaje.</w:t>
      </w:r>
    </w:p>
    <w:p w14:paraId="29810F61" w14:textId="3F8809A4" w:rsidR="00B907A2" w:rsidRDefault="00B907A2" w:rsidP="00B907A2">
      <w:pPr>
        <w:rPr>
          <w:color w:val="000000"/>
        </w:rPr>
      </w:pPr>
      <w:r>
        <w:rPr>
          <w:color w:val="000000"/>
        </w:rPr>
        <w:t>V podstate opakujúce veci čo som spomínal v predchádzajúcom scenári. Ja osobne nerozumiem tomu opätovnému prepočítavaniu tam, je to doležíte ? Podľa mňa ani nie, veď viem aké údaje som tam dával na začiatku nie ? …. Po vrátení sa na Domovskú stránku zmizli všetky vyplnené údaje.</w:t>
      </w:r>
    </w:p>
    <w:p w14:paraId="6396427F" w14:textId="74A0EA6A" w:rsidR="003464E8" w:rsidRDefault="00B907A2" w:rsidP="00B907A2">
      <w:pPr>
        <w:rPr>
          <w:color w:val="000000"/>
        </w:rPr>
      </w:pPr>
      <w:r>
        <w:rPr>
          <w:color w:val="000000"/>
        </w:rPr>
        <w:t>Ja už len doplním, že mne sa páči dizajn, použité farby a ikony, efekty na „hover“ s myšou na niektorých objektoch. Páči sa mi možnosť porovnania hypoték, zvýraznenie najlepších a najhorších možností. A niečo čo určite neprerábajte už – slide bary na začiatku – ony majú význam ak sú hodnoty ohraničené z oboch strán. Teoreticky môže byť výška platu aj cena nehnuteľnosti a vlastne všetky tie vstupy za hranicami slidebaru, a potom je tam úplne zbytočné a musí si to človek napísať sám. + krokovanie slidebaru. Nie vždy je všetko zaokrúhlené, čo hrá proti veľkým krokom, a niekedy je zas lepšie mať veľké kroky, tak je asi slidebar nie správnym riešením v tejto situácii.</w:t>
      </w:r>
    </w:p>
    <w:p w14:paraId="1681EA37" w14:textId="0AE2910B" w:rsidR="003464E8" w:rsidRDefault="00D811E0" w:rsidP="003464E8">
      <w:pPr>
        <w:pStyle w:val="Nadpis1"/>
      </w:pPr>
      <w:r>
        <w:t>Low fidelity návrh mobilnej verzie</w:t>
      </w:r>
    </w:p>
    <w:p w14:paraId="3BE99414" w14:textId="16947704" w:rsidR="00D811E0" w:rsidRDefault="00D811E0" w:rsidP="00D811E0">
      <w:r>
        <w:t>Prvá iterácia</w:t>
      </w:r>
    </w:p>
    <w:p w14:paraId="77912710" w14:textId="0C14D4F5" w:rsidR="00D811E0" w:rsidRDefault="00D811E0" w:rsidP="00D811E0">
      <w:r>
        <w:rPr>
          <w:noProof/>
          <w:lang w:eastAsia="sk-SK"/>
        </w:rPr>
        <w:drawing>
          <wp:inline distT="0" distB="0" distL="0" distR="0" wp14:anchorId="163A7A52" wp14:editId="481BFC0A">
            <wp:extent cx="5943600" cy="372237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er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0E31B4E" w14:textId="4599F47B" w:rsidR="00D811E0" w:rsidRDefault="00D811E0" w:rsidP="00D811E0">
      <w:r>
        <w:t>Druhá iterácia</w:t>
      </w:r>
    </w:p>
    <w:p w14:paraId="5A7081EC" w14:textId="77C45625" w:rsidR="00D811E0" w:rsidRDefault="00D811E0" w:rsidP="00D811E0">
      <w:r>
        <w:rPr>
          <w:noProof/>
          <w:lang w:eastAsia="sk-SK"/>
        </w:rPr>
        <w:lastRenderedPageBreak/>
        <w:drawing>
          <wp:inline distT="0" distB="0" distL="0" distR="0" wp14:anchorId="4229BC62" wp14:editId="4A4F73B7">
            <wp:extent cx="5943600" cy="4041775"/>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ter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6517097F" w14:textId="29C78D4F" w:rsidR="00D811E0" w:rsidRDefault="00D811E0" w:rsidP="00D811E0">
      <w:pPr>
        <w:pStyle w:val="Nadpis2"/>
      </w:pPr>
      <w:r>
        <w:t>Pripomienky k návrhu</w:t>
      </w:r>
    </w:p>
    <w:p w14:paraId="54D82DB0" w14:textId="1977ABA1" w:rsidR="00D811E0" w:rsidRPr="00D811E0" w:rsidRDefault="00D811E0" w:rsidP="00D811E0">
      <w:r w:rsidRPr="00D811E0">
        <w:t>Tlačidlá na spodku stránky by mali byť väčšie. – Áno, aj budú.</w:t>
      </w:r>
    </w:p>
    <w:p w14:paraId="5BEC75FF" w14:textId="12FEC027" w:rsidR="00D811E0" w:rsidRDefault="00D811E0" w:rsidP="00D811E0">
      <w:r w:rsidRPr="00D811E0">
        <w:t xml:space="preserve">Vlajočky na zmenu jazyka </w:t>
      </w:r>
      <w:r>
        <w:t xml:space="preserve">by mohli byť v jednom </w:t>
      </w:r>
      <w:r w:rsidR="00E574C2">
        <w:t>select-e</w:t>
      </w:r>
      <w:r>
        <w:t>.</w:t>
      </w:r>
      <w:r w:rsidR="00E574C2">
        <w:t xml:space="preserve"> </w:t>
      </w:r>
      <w:r>
        <w:t xml:space="preserve"> – Ten </w:t>
      </w:r>
      <w:r w:rsidR="00E574C2">
        <w:t>select</w:t>
      </w:r>
      <w:r>
        <w:t xml:space="preserve"> by aj tak zaberal miesto, takže môžu byť vlajočky aj samostatne.</w:t>
      </w:r>
    </w:p>
    <w:p w14:paraId="5CDA043E" w14:textId="0ABBAC06" w:rsidR="00551FC1" w:rsidRDefault="00551FC1" w:rsidP="00551FC1">
      <w:pPr>
        <w:pStyle w:val="Nadpis1"/>
      </w:pPr>
      <w:r>
        <w:t>High fidelity návrh mobilnej verzie</w:t>
      </w:r>
    </w:p>
    <w:p w14:paraId="5CC31AC0" w14:textId="77777777" w:rsidR="00551FC1" w:rsidRPr="00551FC1" w:rsidRDefault="00551FC1" w:rsidP="00551FC1"/>
    <w:p w14:paraId="4E0B87BA" w14:textId="77777777" w:rsidR="00823DBF" w:rsidRDefault="00823DBF" w:rsidP="00551FC1">
      <w:pPr>
        <w:sectPr w:rsidR="00823DBF" w:rsidSect="00C2738F">
          <w:pgSz w:w="12240" w:h="15840"/>
          <w:pgMar w:top="1440" w:right="1440" w:bottom="1440" w:left="1440" w:header="720" w:footer="720" w:gutter="0"/>
          <w:cols w:space="720"/>
          <w:docGrid w:linePitch="360"/>
        </w:sectPr>
      </w:pPr>
    </w:p>
    <w:p w14:paraId="07C7F9CD" w14:textId="017A77E8" w:rsidR="00823DBF" w:rsidRDefault="008176BE" w:rsidP="00551FC1">
      <w:r>
        <w:rPr>
          <w:noProof/>
          <w:lang w:eastAsia="sk-SK"/>
        </w:rPr>
        <w:lastRenderedPageBreak/>
        <w:drawing>
          <wp:anchor distT="0" distB="0" distL="114300" distR="114300" simplePos="0" relativeHeight="251674624" behindDoc="0" locked="0" layoutInCell="1" allowOverlap="1" wp14:anchorId="18CA6D28" wp14:editId="79950352">
            <wp:simplePos x="0" y="0"/>
            <wp:positionH relativeFrom="column">
              <wp:posOffset>8890</wp:posOffset>
            </wp:positionH>
            <wp:positionV relativeFrom="paragraph">
              <wp:posOffset>0</wp:posOffset>
            </wp:positionV>
            <wp:extent cx="3115945" cy="7372350"/>
            <wp:effectExtent l="0" t="0" r="8255" b="0"/>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a:blip r:embed="rId53">
                      <a:extLst>
                        <a:ext uri="{28A0092B-C50C-407E-A947-70E740481C1C}">
                          <a14:useLocalDpi xmlns:a14="http://schemas.microsoft.com/office/drawing/2010/main" val="0"/>
                        </a:ext>
                      </a:extLst>
                    </a:blip>
                    <a:stretch>
                      <a:fillRect/>
                    </a:stretch>
                  </pic:blipFill>
                  <pic:spPr>
                    <a:xfrm>
                      <a:off x="0" y="0"/>
                      <a:ext cx="3115945" cy="737235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673600" behindDoc="0" locked="0" layoutInCell="1" allowOverlap="1" wp14:anchorId="7A08C000" wp14:editId="5256AFFC">
            <wp:simplePos x="0" y="0"/>
            <wp:positionH relativeFrom="margin">
              <wp:align>right</wp:align>
            </wp:positionH>
            <wp:positionV relativeFrom="paragraph">
              <wp:posOffset>9525</wp:posOffset>
            </wp:positionV>
            <wp:extent cx="3105150" cy="7654290"/>
            <wp:effectExtent l="0" t="0" r="0" b="3810"/>
            <wp:wrapSquare wrapText="bothSides"/>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m1.png"/>
                    <pic:cNvPicPr/>
                  </pic:nvPicPr>
                  <pic:blipFill>
                    <a:blip r:embed="rId54">
                      <a:extLst>
                        <a:ext uri="{28A0092B-C50C-407E-A947-70E740481C1C}">
                          <a14:useLocalDpi xmlns:a14="http://schemas.microsoft.com/office/drawing/2010/main" val="0"/>
                        </a:ext>
                      </a:extLst>
                    </a:blip>
                    <a:stretch>
                      <a:fillRect/>
                    </a:stretch>
                  </pic:blipFill>
                  <pic:spPr>
                    <a:xfrm>
                      <a:off x="0" y="0"/>
                      <a:ext cx="3105150" cy="7654290"/>
                    </a:xfrm>
                    <a:prstGeom prst="rect">
                      <a:avLst/>
                    </a:prstGeom>
                  </pic:spPr>
                </pic:pic>
              </a:graphicData>
            </a:graphic>
            <wp14:sizeRelH relativeFrom="margin">
              <wp14:pctWidth>0</wp14:pctWidth>
            </wp14:sizeRelH>
            <wp14:sizeRelV relativeFrom="margin">
              <wp14:pctHeight>0</wp14:pctHeight>
            </wp14:sizeRelV>
          </wp:anchor>
        </w:drawing>
      </w:r>
    </w:p>
    <w:p w14:paraId="5CD26E97" w14:textId="77777777" w:rsidR="00823DBF" w:rsidRDefault="00823DBF" w:rsidP="00551FC1"/>
    <w:p w14:paraId="35475930" w14:textId="7B0F11C5" w:rsidR="00823DBF" w:rsidRDefault="00823DBF" w:rsidP="00551FC1">
      <w:r>
        <w:rPr>
          <w:noProof/>
          <w:lang w:eastAsia="sk-SK"/>
        </w:rPr>
        <w:lastRenderedPageBreak/>
        <w:drawing>
          <wp:anchor distT="0" distB="0" distL="114300" distR="114300" simplePos="0" relativeHeight="251675648" behindDoc="0" locked="0" layoutInCell="1" allowOverlap="1" wp14:anchorId="64F18D80" wp14:editId="2DC7EB70">
            <wp:simplePos x="0" y="0"/>
            <wp:positionH relativeFrom="column">
              <wp:posOffset>-3200400</wp:posOffset>
            </wp:positionH>
            <wp:positionV relativeFrom="paragraph">
              <wp:posOffset>0</wp:posOffset>
            </wp:positionV>
            <wp:extent cx="3081020" cy="6743700"/>
            <wp:effectExtent l="0" t="0" r="5080" b="0"/>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2.png"/>
                    <pic:cNvPicPr/>
                  </pic:nvPicPr>
                  <pic:blipFill>
                    <a:blip r:embed="rId55">
                      <a:extLst>
                        <a:ext uri="{28A0092B-C50C-407E-A947-70E740481C1C}">
                          <a14:useLocalDpi xmlns:a14="http://schemas.microsoft.com/office/drawing/2010/main" val="0"/>
                        </a:ext>
                      </a:extLst>
                    </a:blip>
                    <a:stretch>
                      <a:fillRect/>
                    </a:stretch>
                  </pic:blipFill>
                  <pic:spPr>
                    <a:xfrm>
                      <a:off x="0" y="0"/>
                      <a:ext cx="3081020" cy="6743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inline distT="0" distB="0" distL="0" distR="0" wp14:anchorId="0C29A237" wp14:editId="7FA4AE60">
            <wp:extent cx="3095625" cy="7668838"/>
            <wp:effectExtent l="0" t="0" r="0" b="889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kap.png"/>
                    <pic:cNvPicPr/>
                  </pic:nvPicPr>
                  <pic:blipFill>
                    <a:blip r:embed="rId56">
                      <a:extLst>
                        <a:ext uri="{28A0092B-C50C-407E-A947-70E740481C1C}">
                          <a14:useLocalDpi xmlns:a14="http://schemas.microsoft.com/office/drawing/2010/main" val="0"/>
                        </a:ext>
                      </a:extLst>
                    </a:blip>
                    <a:stretch>
                      <a:fillRect/>
                    </a:stretch>
                  </pic:blipFill>
                  <pic:spPr>
                    <a:xfrm>
                      <a:off x="0" y="0"/>
                      <a:ext cx="3101364" cy="7683055"/>
                    </a:xfrm>
                    <a:prstGeom prst="rect">
                      <a:avLst/>
                    </a:prstGeom>
                  </pic:spPr>
                </pic:pic>
              </a:graphicData>
            </a:graphic>
          </wp:inline>
        </w:drawing>
      </w:r>
    </w:p>
    <w:p w14:paraId="49728C7A" w14:textId="77777777" w:rsidR="00823DBF" w:rsidRDefault="00823DBF" w:rsidP="00551FC1">
      <w:pPr>
        <w:sectPr w:rsidR="00823DBF" w:rsidSect="008176BE">
          <w:type w:val="continuous"/>
          <w:pgSz w:w="12240" w:h="15840"/>
          <w:pgMar w:top="1440" w:right="1080" w:bottom="1440" w:left="1170" w:header="720" w:footer="720" w:gutter="0"/>
          <w:cols w:num="2" w:space="180"/>
          <w:docGrid w:linePitch="360"/>
        </w:sectPr>
      </w:pPr>
    </w:p>
    <w:p w14:paraId="1698B730" w14:textId="2B62C90E" w:rsidR="00551FC1" w:rsidRDefault="00551FC1" w:rsidP="0097140A">
      <w:bookmarkStart w:id="0" w:name="_GoBack"/>
      <w:bookmarkEnd w:id="0"/>
    </w:p>
    <w:sectPr w:rsidR="00551FC1" w:rsidSect="00823DB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7B32CA" w14:textId="77777777" w:rsidR="00FF66B9" w:rsidRDefault="00FF66B9" w:rsidP="00DE23F0">
      <w:pPr>
        <w:spacing w:after="0" w:line="240" w:lineRule="auto"/>
      </w:pPr>
      <w:r>
        <w:separator/>
      </w:r>
    </w:p>
  </w:endnote>
  <w:endnote w:type="continuationSeparator" w:id="0">
    <w:p w14:paraId="331E027D" w14:textId="77777777" w:rsidR="00FF66B9" w:rsidRDefault="00FF66B9" w:rsidP="00DE23F0">
      <w:pPr>
        <w:spacing w:after="0" w:line="240" w:lineRule="auto"/>
      </w:pPr>
      <w:r>
        <w:continuationSeparator/>
      </w:r>
    </w:p>
  </w:endnote>
  <w:endnote w:type="continuationNotice" w:id="1">
    <w:p w14:paraId="6AC5FDCE" w14:textId="77777777" w:rsidR="00FF66B9" w:rsidRDefault="00FF66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6FF9F" w14:textId="77777777" w:rsidR="00FF66B9" w:rsidRDefault="00FF66B9" w:rsidP="00DE23F0">
      <w:pPr>
        <w:spacing w:after="0" w:line="240" w:lineRule="auto"/>
      </w:pPr>
      <w:r>
        <w:separator/>
      </w:r>
    </w:p>
  </w:footnote>
  <w:footnote w:type="continuationSeparator" w:id="0">
    <w:p w14:paraId="0C3DF9A5" w14:textId="77777777" w:rsidR="00FF66B9" w:rsidRDefault="00FF66B9" w:rsidP="00DE23F0">
      <w:pPr>
        <w:spacing w:after="0" w:line="240" w:lineRule="auto"/>
      </w:pPr>
      <w:r>
        <w:continuationSeparator/>
      </w:r>
    </w:p>
  </w:footnote>
  <w:footnote w:type="continuationNotice" w:id="1">
    <w:p w14:paraId="2D3553F4" w14:textId="77777777" w:rsidR="00FF66B9" w:rsidRDefault="00FF66B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67258"/>
    <w:rsid w:val="00282F1F"/>
    <w:rsid w:val="002911B7"/>
    <w:rsid w:val="00294F66"/>
    <w:rsid w:val="002A6A69"/>
    <w:rsid w:val="002E4767"/>
    <w:rsid w:val="002F2DBE"/>
    <w:rsid w:val="0031624D"/>
    <w:rsid w:val="0033135A"/>
    <w:rsid w:val="00343FB2"/>
    <w:rsid w:val="00344B18"/>
    <w:rsid w:val="003464E8"/>
    <w:rsid w:val="00347605"/>
    <w:rsid w:val="00363C32"/>
    <w:rsid w:val="00370E43"/>
    <w:rsid w:val="003A0BC0"/>
    <w:rsid w:val="003C0EDD"/>
    <w:rsid w:val="003C0FF6"/>
    <w:rsid w:val="003F1066"/>
    <w:rsid w:val="00402B91"/>
    <w:rsid w:val="0040458E"/>
    <w:rsid w:val="00425250"/>
    <w:rsid w:val="004B394E"/>
    <w:rsid w:val="004C684B"/>
    <w:rsid w:val="004E59EE"/>
    <w:rsid w:val="004F4A2A"/>
    <w:rsid w:val="0052646D"/>
    <w:rsid w:val="00531152"/>
    <w:rsid w:val="00551FC1"/>
    <w:rsid w:val="005975E5"/>
    <w:rsid w:val="005F0013"/>
    <w:rsid w:val="005F4C19"/>
    <w:rsid w:val="0063674F"/>
    <w:rsid w:val="00637C1B"/>
    <w:rsid w:val="006771B3"/>
    <w:rsid w:val="006B6CCE"/>
    <w:rsid w:val="006B7887"/>
    <w:rsid w:val="006C4C66"/>
    <w:rsid w:val="006D4080"/>
    <w:rsid w:val="006E56EC"/>
    <w:rsid w:val="007044C3"/>
    <w:rsid w:val="0071690E"/>
    <w:rsid w:val="0073486F"/>
    <w:rsid w:val="00746983"/>
    <w:rsid w:val="00783C89"/>
    <w:rsid w:val="0079162D"/>
    <w:rsid w:val="007958BB"/>
    <w:rsid w:val="00797923"/>
    <w:rsid w:val="008176BE"/>
    <w:rsid w:val="00823DBF"/>
    <w:rsid w:val="008329C7"/>
    <w:rsid w:val="00840576"/>
    <w:rsid w:val="00846A88"/>
    <w:rsid w:val="00846FF3"/>
    <w:rsid w:val="00850A44"/>
    <w:rsid w:val="008C2287"/>
    <w:rsid w:val="008C6A71"/>
    <w:rsid w:val="008D5D68"/>
    <w:rsid w:val="008F41AF"/>
    <w:rsid w:val="00930B5E"/>
    <w:rsid w:val="0097140A"/>
    <w:rsid w:val="00975E8A"/>
    <w:rsid w:val="009B7279"/>
    <w:rsid w:val="009E089E"/>
    <w:rsid w:val="009E33E2"/>
    <w:rsid w:val="009E7831"/>
    <w:rsid w:val="009F3123"/>
    <w:rsid w:val="00A509BA"/>
    <w:rsid w:val="00A531B3"/>
    <w:rsid w:val="00A77713"/>
    <w:rsid w:val="00A85966"/>
    <w:rsid w:val="00A9133F"/>
    <w:rsid w:val="00AE26FD"/>
    <w:rsid w:val="00B100C6"/>
    <w:rsid w:val="00B30C84"/>
    <w:rsid w:val="00B41607"/>
    <w:rsid w:val="00B457C3"/>
    <w:rsid w:val="00B5792B"/>
    <w:rsid w:val="00B907A2"/>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811E0"/>
    <w:rsid w:val="00DD085A"/>
    <w:rsid w:val="00DE23F0"/>
    <w:rsid w:val="00DE24B7"/>
    <w:rsid w:val="00E133E2"/>
    <w:rsid w:val="00E139ED"/>
    <w:rsid w:val="00E151B6"/>
    <w:rsid w:val="00E17342"/>
    <w:rsid w:val="00E174DC"/>
    <w:rsid w:val="00E37C73"/>
    <w:rsid w:val="00E417FA"/>
    <w:rsid w:val="00E574C2"/>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9728E"/>
    <w:rsid w:val="00FB4F26"/>
    <w:rsid w:val="00FB7282"/>
    <w:rsid w:val="00FF66B9"/>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rgforms.gov.on.ca/IBR/start.do?lang=en&amp;_ga=1.131933131.592505028.1442997051"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mrtnnmck.github.io/drim-team-icp/Web/views/index.html"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jpg"/><Relationship Id="rId11" Type="http://schemas.openxmlformats.org/officeDocument/2006/relationships/hyperlink" Target="http://www.potraviny.eu/" TargetMode="External"/><Relationship Id="rId24" Type="http://schemas.openxmlformats.org/officeDocument/2006/relationships/hyperlink" Target="http://www.upsvar.sk/socialne-veci-a-rodina/socialno-pravna-ochrana-deti/opatrenia-na-zabezpecenie-ochrany-zivota-zdravia-a-vyvinu-dietata/porucnictvo.html?page_id=1203"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potravinydomov.itesco.sk/" TargetMode="External"/><Relationship Id="rId14" Type="http://schemas.openxmlformats.org/officeDocument/2006/relationships/image" Target="media/image3.jpeg"/><Relationship Id="rId22" Type="http://schemas.openxmlformats.org/officeDocument/2006/relationships/hyperlink" Target="https://registermybaby.dia.govt.nz/birth.m" TargetMode="External"/><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hyperlink" Target="http://mrtnnmck.github.io/drim-team-icp/Web/views/index.html"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ebr.vs.gov.bc.ca/" TargetMode="External"/><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www.youtube.com/watch?v=JMMeN6A3ykI&amp;feature=youtu.be" TargetMode="External"/><Relationship Id="rId57" Type="http://schemas.openxmlformats.org/officeDocument/2006/relationships/fontTable" Target="fontTable.xml"/><Relationship Id="rId10" Type="http://schemas.openxmlformats.org/officeDocument/2006/relationships/hyperlink" Target="http://www.potravinykoruna.sk/"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jp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E8AF8-6093-40AB-88FB-9B23DA503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42</Pages>
  <Words>4877</Words>
  <Characters>28797</Characters>
  <Application>Microsoft Office Word</Application>
  <DocSecurity>0</DocSecurity>
  <Lines>845</Lines>
  <Paragraphs>463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60</cp:revision>
  <cp:lastPrinted>2015-12-06T12:18:00Z</cp:lastPrinted>
  <dcterms:created xsi:type="dcterms:W3CDTF">2015-10-04T08:57:00Z</dcterms:created>
  <dcterms:modified xsi:type="dcterms:W3CDTF">2015-12-06T12:18:00Z</dcterms:modified>
</cp:coreProperties>
</file>